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C51" w:rsidRPr="00136C51" w:rsidRDefault="00136C51" w:rsidP="00136C51">
      <w:pPr>
        <w:spacing w:line="256" w:lineRule="auto"/>
        <w:contextualSpacing/>
        <w:jc w:val="center"/>
        <w:rPr>
          <w:rFonts w:ascii="Times New Roman" w:eastAsia="Calibri" w:hAnsi="Times New Roman" w:cs="Times New Roman"/>
          <w:b/>
          <w:sz w:val="26"/>
          <w:szCs w:val="26"/>
        </w:rPr>
      </w:pPr>
      <w:r w:rsidRPr="00136C51">
        <w:rPr>
          <w:rFonts w:ascii="Times New Roman" w:eastAsia="Calibri" w:hAnsi="Times New Roman" w:cs="Times New Roman"/>
          <w:b/>
          <w:sz w:val="26"/>
          <w:szCs w:val="26"/>
        </w:rPr>
        <w:t xml:space="preserve">İZMİR YÜKSEK TEKNOLOJİ ENSTİTÜSÜ </w:t>
      </w:r>
    </w:p>
    <w:p w:rsidR="00136C51" w:rsidRPr="00136C51" w:rsidRDefault="00136C51" w:rsidP="00136C51">
      <w:pPr>
        <w:spacing w:line="256" w:lineRule="auto"/>
        <w:contextualSpacing/>
        <w:jc w:val="center"/>
        <w:rPr>
          <w:rFonts w:ascii="Times New Roman" w:eastAsia="Calibri" w:hAnsi="Times New Roman" w:cs="Times New Roman"/>
          <w:b/>
          <w:sz w:val="26"/>
          <w:szCs w:val="26"/>
        </w:rPr>
      </w:pPr>
      <w:r w:rsidRPr="00136C51">
        <w:rPr>
          <w:rFonts w:ascii="Times New Roman" w:eastAsia="Calibri" w:hAnsi="Times New Roman" w:cs="Times New Roman"/>
          <w:b/>
          <w:sz w:val="26"/>
          <w:szCs w:val="26"/>
        </w:rPr>
        <w:t>DANIŞMA KURULLARI YÖNERGESİ</w:t>
      </w:r>
    </w:p>
    <w:p w:rsidR="00136C51" w:rsidRPr="00136C51" w:rsidRDefault="00136C51" w:rsidP="00136C51">
      <w:pPr>
        <w:spacing w:line="256" w:lineRule="auto"/>
        <w:contextualSpacing/>
        <w:jc w:val="center"/>
        <w:rPr>
          <w:rFonts w:ascii="Times New Roman" w:eastAsia="Calibri" w:hAnsi="Times New Roman" w:cs="Times New Roman"/>
          <w:b/>
          <w:sz w:val="24"/>
          <w:szCs w:val="24"/>
        </w:rPr>
      </w:pPr>
    </w:p>
    <w:p w:rsidR="00136C51" w:rsidRPr="00136C51" w:rsidRDefault="00136C51" w:rsidP="00136C51">
      <w:pPr>
        <w:spacing w:line="256" w:lineRule="auto"/>
        <w:jc w:val="both"/>
        <w:rPr>
          <w:rFonts w:ascii="Times New Roman" w:eastAsia="Calibri" w:hAnsi="Times New Roman" w:cs="Times New Roman"/>
          <w:b/>
          <w:sz w:val="24"/>
          <w:szCs w:val="24"/>
        </w:rPr>
      </w:pPr>
      <w:r w:rsidRPr="00136C51">
        <w:rPr>
          <w:rFonts w:ascii="Times New Roman" w:eastAsia="Calibri" w:hAnsi="Times New Roman" w:cs="Times New Roman"/>
          <w:b/>
          <w:sz w:val="24"/>
          <w:szCs w:val="24"/>
        </w:rPr>
        <w:t>Amaç ve Kapsam</w:t>
      </w:r>
    </w:p>
    <w:p w:rsidR="00136C51" w:rsidRPr="00136C51" w:rsidRDefault="00136C51" w:rsidP="00136C51">
      <w:pPr>
        <w:spacing w:line="256" w:lineRule="auto"/>
        <w:jc w:val="both"/>
        <w:rPr>
          <w:rFonts w:ascii="Times New Roman" w:eastAsia="Calibri" w:hAnsi="Times New Roman" w:cs="Times New Roman"/>
          <w:sz w:val="24"/>
          <w:szCs w:val="24"/>
          <w:shd w:val="clear" w:color="auto" w:fill="F7F8FC"/>
        </w:rPr>
      </w:pPr>
      <w:r w:rsidRPr="00136C51">
        <w:rPr>
          <w:rFonts w:ascii="Times New Roman" w:eastAsia="Calibri" w:hAnsi="Times New Roman" w:cs="Times New Roman"/>
          <w:b/>
          <w:sz w:val="24"/>
          <w:szCs w:val="24"/>
        </w:rPr>
        <w:t xml:space="preserve">MADDE 1- </w:t>
      </w:r>
      <w:r w:rsidRPr="00136C51">
        <w:rPr>
          <w:rFonts w:ascii="Times New Roman" w:eastAsia="Calibri" w:hAnsi="Times New Roman" w:cs="Times New Roman"/>
          <w:sz w:val="24"/>
          <w:szCs w:val="24"/>
        </w:rPr>
        <w:t>(1)</w:t>
      </w:r>
      <w:r w:rsidRPr="00136C51">
        <w:rPr>
          <w:rFonts w:ascii="Times New Roman" w:eastAsia="Calibri" w:hAnsi="Times New Roman" w:cs="Times New Roman"/>
          <w:b/>
          <w:sz w:val="24"/>
          <w:szCs w:val="24"/>
        </w:rPr>
        <w:t xml:space="preserve"> </w:t>
      </w:r>
      <w:r w:rsidRPr="00136C51">
        <w:rPr>
          <w:rFonts w:ascii="Times New Roman" w:eastAsia="Calibri" w:hAnsi="Times New Roman" w:cs="Times New Roman"/>
          <w:sz w:val="24"/>
          <w:szCs w:val="24"/>
          <w:shd w:val="clear" w:color="auto" w:fill="F7F8FC"/>
        </w:rPr>
        <w:t>Bu Yönergenin amacı, İzmir Yüksek Teknoloji Enstitüsü ve birimlerinin, kamu ve özel sektör kuruluşları ile diğer paydaşlar arasındaki işbirliğini ve bu işbirliğinin sürdürebilirliğini sağlamak, tecrübe paylaşımında bulunmak üzere kendi danışma kurulunu oluşturmak ve bunların çalışma usul ve esaslarını belirlemektir.</w:t>
      </w:r>
    </w:p>
    <w:p w:rsidR="00136C51" w:rsidRPr="00136C51" w:rsidRDefault="00136C51" w:rsidP="00136C51">
      <w:pPr>
        <w:spacing w:line="256" w:lineRule="auto"/>
        <w:jc w:val="both"/>
        <w:rPr>
          <w:rFonts w:ascii="Arial" w:eastAsia="Calibri" w:hAnsi="Arial" w:cs="Arial"/>
          <w:shd w:val="clear" w:color="auto" w:fill="FFFFFF"/>
        </w:rPr>
      </w:pPr>
      <w:r w:rsidRPr="00136C51">
        <w:rPr>
          <w:rFonts w:ascii="Times New Roman" w:eastAsia="Calibri" w:hAnsi="Times New Roman" w:cs="Times New Roman"/>
          <w:b/>
          <w:sz w:val="24"/>
          <w:szCs w:val="24"/>
        </w:rPr>
        <w:t>Dayanak</w:t>
      </w:r>
    </w:p>
    <w:p w:rsidR="00136C51" w:rsidRPr="00136C51" w:rsidRDefault="00136C51" w:rsidP="00136C51">
      <w:pPr>
        <w:spacing w:line="256" w:lineRule="auto"/>
        <w:jc w:val="both"/>
        <w:rPr>
          <w:rFonts w:ascii="Times New Roman" w:eastAsia="Calibri" w:hAnsi="Times New Roman" w:cs="Times New Roman"/>
          <w:b/>
          <w:sz w:val="24"/>
          <w:szCs w:val="24"/>
          <w:shd w:val="clear" w:color="auto" w:fill="FFFFFF"/>
        </w:rPr>
      </w:pPr>
      <w:r w:rsidRPr="00136C51">
        <w:rPr>
          <w:rFonts w:ascii="Times New Roman" w:eastAsia="Calibri" w:hAnsi="Times New Roman" w:cs="Times New Roman"/>
          <w:b/>
          <w:sz w:val="24"/>
          <w:szCs w:val="24"/>
        </w:rPr>
        <w:t>MADDE 2-</w:t>
      </w:r>
      <w:r w:rsidRPr="00136C51">
        <w:rPr>
          <w:rFonts w:ascii="Times New Roman" w:eastAsia="Calibri" w:hAnsi="Times New Roman" w:cs="Times New Roman"/>
          <w:sz w:val="24"/>
          <w:szCs w:val="24"/>
        </w:rPr>
        <w:t>(1) Bu Yönerge, 04.11.1981 tarihli ve 2547 sayılı Yükseköğretim Kanununun 44 üncü maddesinin (f) fıkrasına ve 08.10.2016 tarihli ve 29851 sayılı Resmi Gazete yayımlanan “Yükseköğretim Kurumlarında Danışma Kurulu Oluşturulmasına İlişkin Yönetmelik” e göre düzenlenmiştir.</w:t>
      </w:r>
    </w:p>
    <w:p w:rsidR="00136C51" w:rsidRPr="00136C51" w:rsidRDefault="00136C51" w:rsidP="00136C51">
      <w:pPr>
        <w:spacing w:line="256" w:lineRule="auto"/>
        <w:jc w:val="both"/>
        <w:rPr>
          <w:rFonts w:ascii="Times New Roman" w:eastAsia="Calibri" w:hAnsi="Times New Roman" w:cs="Times New Roman"/>
          <w:b/>
          <w:sz w:val="24"/>
          <w:szCs w:val="24"/>
          <w:shd w:val="clear" w:color="auto" w:fill="FFFFFF"/>
        </w:rPr>
      </w:pPr>
      <w:r w:rsidRPr="00136C51">
        <w:rPr>
          <w:rFonts w:ascii="Times New Roman" w:eastAsia="Calibri" w:hAnsi="Times New Roman" w:cs="Times New Roman"/>
          <w:b/>
          <w:sz w:val="24"/>
          <w:szCs w:val="24"/>
          <w:shd w:val="clear" w:color="auto" w:fill="FFFFFF"/>
        </w:rPr>
        <w:t>Tanımlar</w:t>
      </w:r>
      <w:r w:rsidRPr="00136C51">
        <w:rPr>
          <w:rFonts w:ascii="Times New Roman" w:eastAsia="Calibri" w:hAnsi="Times New Roman" w:cs="Times New Roman"/>
          <w:sz w:val="24"/>
          <w:szCs w:val="24"/>
          <w:shd w:val="clear" w:color="auto" w:fill="FFFFFF"/>
        </w:rPr>
        <w:t xml:space="preserve"> </w:t>
      </w:r>
    </w:p>
    <w:p w:rsidR="00136C51" w:rsidRPr="00136C51" w:rsidRDefault="00136C51" w:rsidP="00136C51">
      <w:pPr>
        <w:spacing w:line="256" w:lineRule="auto"/>
        <w:jc w:val="both"/>
        <w:rPr>
          <w:rFonts w:ascii="Times New Roman" w:eastAsia="Calibri" w:hAnsi="Times New Roman" w:cs="Times New Roman"/>
          <w:sz w:val="24"/>
          <w:szCs w:val="24"/>
          <w:shd w:val="clear" w:color="auto" w:fill="FFFFFF"/>
        </w:rPr>
      </w:pPr>
      <w:r w:rsidRPr="00136C51">
        <w:rPr>
          <w:rFonts w:ascii="Times New Roman" w:eastAsia="Calibri" w:hAnsi="Times New Roman" w:cs="Times New Roman"/>
          <w:b/>
          <w:sz w:val="24"/>
          <w:szCs w:val="24"/>
          <w:shd w:val="clear" w:color="auto" w:fill="FFFFFF"/>
        </w:rPr>
        <w:t xml:space="preserve">MADDE 3- </w:t>
      </w:r>
      <w:r w:rsidRPr="00136C51">
        <w:rPr>
          <w:rFonts w:ascii="Times New Roman" w:eastAsia="Calibri" w:hAnsi="Times New Roman" w:cs="Times New Roman"/>
          <w:sz w:val="24"/>
          <w:szCs w:val="24"/>
          <w:shd w:val="clear" w:color="auto" w:fill="FFFFFF"/>
        </w:rPr>
        <w:t>(1)</w:t>
      </w:r>
      <w:r w:rsidRPr="00136C51">
        <w:rPr>
          <w:rFonts w:ascii="Times New Roman" w:eastAsia="Calibri" w:hAnsi="Times New Roman" w:cs="Times New Roman"/>
          <w:b/>
          <w:sz w:val="24"/>
          <w:szCs w:val="24"/>
          <w:shd w:val="clear" w:color="auto" w:fill="FFFFFF"/>
        </w:rPr>
        <w:t xml:space="preserve"> </w:t>
      </w:r>
      <w:r w:rsidRPr="00136C51">
        <w:rPr>
          <w:rFonts w:ascii="Times New Roman" w:eastAsia="Calibri" w:hAnsi="Times New Roman" w:cs="Times New Roman"/>
          <w:sz w:val="24"/>
          <w:szCs w:val="24"/>
          <w:shd w:val="clear" w:color="auto" w:fill="FFFFFF"/>
        </w:rPr>
        <w:t>Bu Yönergede geçen;</w:t>
      </w:r>
    </w:p>
    <w:p w:rsidR="00136C51" w:rsidRPr="00136C51" w:rsidRDefault="00136C51" w:rsidP="00136C51">
      <w:pPr>
        <w:spacing w:line="256" w:lineRule="auto"/>
        <w:contextualSpacing/>
        <w:jc w:val="both"/>
        <w:rPr>
          <w:rFonts w:ascii="Times New Roman" w:eastAsia="Calibri" w:hAnsi="Times New Roman" w:cs="Times New Roman"/>
          <w:sz w:val="24"/>
          <w:szCs w:val="24"/>
          <w:shd w:val="clear" w:color="auto" w:fill="FFFFFF"/>
        </w:rPr>
      </w:pPr>
      <w:r w:rsidRPr="00136C51">
        <w:rPr>
          <w:rFonts w:ascii="Times New Roman" w:eastAsia="Calibri" w:hAnsi="Times New Roman" w:cs="Times New Roman"/>
          <w:sz w:val="24"/>
          <w:szCs w:val="24"/>
          <w:shd w:val="clear" w:color="auto" w:fill="FFFFFF"/>
        </w:rPr>
        <w:t>a) Enstitü:  İzmir Yüksek Teknoloji Enstitüsünü,</w:t>
      </w:r>
    </w:p>
    <w:p w:rsidR="00136C51" w:rsidRPr="00136C51" w:rsidRDefault="00136C51" w:rsidP="00136C51">
      <w:pPr>
        <w:spacing w:line="256" w:lineRule="auto"/>
        <w:contextualSpacing/>
        <w:jc w:val="both"/>
        <w:rPr>
          <w:rFonts w:ascii="Times New Roman" w:eastAsia="Calibri" w:hAnsi="Times New Roman" w:cs="Times New Roman"/>
          <w:sz w:val="24"/>
          <w:szCs w:val="24"/>
          <w:shd w:val="clear" w:color="auto" w:fill="FFFFFF"/>
        </w:rPr>
      </w:pPr>
      <w:r w:rsidRPr="00136C51">
        <w:rPr>
          <w:rFonts w:ascii="Times New Roman" w:eastAsia="Calibri" w:hAnsi="Times New Roman" w:cs="Times New Roman"/>
          <w:sz w:val="24"/>
          <w:szCs w:val="24"/>
          <w:shd w:val="clear" w:color="auto" w:fill="FFFFFF"/>
        </w:rPr>
        <w:t>b) Rektör:  İzmir Yüksek Teknoloji Enstitüsü Rektörünü,</w:t>
      </w:r>
    </w:p>
    <w:p w:rsidR="00136C51" w:rsidRPr="00136C51" w:rsidRDefault="00136C51" w:rsidP="00136C51">
      <w:pPr>
        <w:spacing w:line="256" w:lineRule="auto"/>
        <w:contextualSpacing/>
        <w:jc w:val="both"/>
        <w:rPr>
          <w:rFonts w:ascii="Times New Roman" w:eastAsia="Calibri" w:hAnsi="Times New Roman" w:cs="Times New Roman"/>
          <w:sz w:val="24"/>
          <w:szCs w:val="24"/>
          <w:shd w:val="clear" w:color="auto" w:fill="FFFFFF"/>
        </w:rPr>
      </w:pPr>
      <w:r w:rsidRPr="00136C51">
        <w:rPr>
          <w:rFonts w:ascii="Times New Roman" w:eastAsia="Calibri" w:hAnsi="Times New Roman" w:cs="Times New Roman"/>
          <w:sz w:val="24"/>
          <w:szCs w:val="24"/>
          <w:shd w:val="clear" w:color="auto" w:fill="FFFFFF"/>
        </w:rPr>
        <w:t>c) Senato:  İzmir Yüksek Teknoloji Enstitüsü Senatosunu,</w:t>
      </w:r>
    </w:p>
    <w:p w:rsidR="00136C51" w:rsidRPr="00136C51" w:rsidRDefault="00136C51" w:rsidP="00136C51">
      <w:pPr>
        <w:spacing w:line="256" w:lineRule="auto"/>
        <w:contextualSpacing/>
        <w:jc w:val="both"/>
        <w:rPr>
          <w:rFonts w:ascii="Times New Roman" w:eastAsia="Calibri" w:hAnsi="Times New Roman" w:cs="Times New Roman"/>
          <w:sz w:val="24"/>
          <w:szCs w:val="24"/>
          <w:shd w:val="clear" w:color="auto" w:fill="FFFFFF"/>
        </w:rPr>
      </w:pPr>
      <w:r w:rsidRPr="00136C51">
        <w:rPr>
          <w:rFonts w:ascii="Times New Roman" w:eastAsia="Calibri" w:hAnsi="Times New Roman" w:cs="Times New Roman"/>
          <w:sz w:val="24"/>
          <w:szCs w:val="24"/>
          <w:shd w:val="clear" w:color="auto" w:fill="FFFFFF"/>
        </w:rPr>
        <w:t>ç) Yönetim Kurulu: İzmir Yüksek Teknoloji Enstitüsü Yönetim Kurulunu,</w:t>
      </w:r>
    </w:p>
    <w:p w:rsidR="00136C51" w:rsidRPr="00136C51" w:rsidRDefault="00136C51" w:rsidP="00136C51">
      <w:pPr>
        <w:spacing w:line="256" w:lineRule="auto"/>
        <w:contextualSpacing/>
        <w:jc w:val="both"/>
        <w:rPr>
          <w:rFonts w:ascii="Times New Roman" w:eastAsia="Calibri" w:hAnsi="Times New Roman" w:cs="Times New Roman"/>
          <w:sz w:val="24"/>
          <w:szCs w:val="24"/>
          <w:shd w:val="clear" w:color="auto" w:fill="FFFFFF"/>
        </w:rPr>
      </w:pPr>
      <w:r w:rsidRPr="00136C51">
        <w:rPr>
          <w:rFonts w:ascii="Times New Roman" w:eastAsia="Calibri" w:hAnsi="Times New Roman" w:cs="Times New Roman"/>
          <w:sz w:val="24"/>
          <w:szCs w:val="24"/>
          <w:shd w:val="clear" w:color="auto" w:fill="FFFFFF"/>
        </w:rPr>
        <w:t>d) Genel Sekreterlik: İzmir Yüksek Teknoloji Enstitüsü Genel Sekreterliğini,</w:t>
      </w:r>
    </w:p>
    <w:p w:rsidR="00136C51" w:rsidRPr="00136C51" w:rsidRDefault="00136C51" w:rsidP="00136C51">
      <w:pPr>
        <w:spacing w:line="256" w:lineRule="auto"/>
        <w:contextualSpacing/>
        <w:jc w:val="both"/>
        <w:rPr>
          <w:rFonts w:ascii="Times New Roman" w:eastAsia="Calibri" w:hAnsi="Times New Roman" w:cs="Times New Roman"/>
          <w:sz w:val="24"/>
          <w:szCs w:val="24"/>
          <w:shd w:val="clear" w:color="auto" w:fill="FFFFFF"/>
        </w:rPr>
      </w:pPr>
      <w:r w:rsidRPr="00136C51">
        <w:rPr>
          <w:rFonts w:ascii="Times New Roman" w:eastAsia="Calibri" w:hAnsi="Times New Roman" w:cs="Times New Roman"/>
          <w:sz w:val="24"/>
          <w:szCs w:val="24"/>
          <w:shd w:val="clear" w:color="auto" w:fill="FFFFFF"/>
        </w:rPr>
        <w:t>e) Danışma Kurulu: : İzmir Yüksek Teknoloji Enstitüsü danışma kurulunu,</w:t>
      </w:r>
    </w:p>
    <w:p w:rsidR="00136C51" w:rsidRPr="00136C51" w:rsidRDefault="00136C51" w:rsidP="00136C51">
      <w:pPr>
        <w:spacing w:after="0" w:line="256" w:lineRule="auto"/>
        <w:jc w:val="both"/>
        <w:rPr>
          <w:rFonts w:ascii="Times New Roman" w:eastAsia="Calibri" w:hAnsi="Times New Roman" w:cs="Times New Roman"/>
          <w:sz w:val="24"/>
          <w:szCs w:val="24"/>
          <w:shd w:val="clear" w:color="auto" w:fill="FFFFFF"/>
        </w:rPr>
      </w:pPr>
      <w:r w:rsidRPr="00136C51">
        <w:rPr>
          <w:rFonts w:ascii="Times New Roman" w:eastAsia="Calibri" w:hAnsi="Times New Roman" w:cs="Times New Roman"/>
          <w:sz w:val="24"/>
          <w:szCs w:val="24"/>
          <w:shd w:val="clear" w:color="auto" w:fill="FFFFFF"/>
        </w:rPr>
        <w:t>f) Birim: Bünyesinde danışma kurulu oluşturulan akademik birimi,</w:t>
      </w:r>
    </w:p>
    <w:p w:rsidR="00136C51" w:rsidRPr="00136C51" w:rsidRDefault="00136C51" w:rsidP="00136C51">
      <w:pPr>
        <w:spacing w:after="0" w:line="256" w:lineRule="auto"/>
        <w:jc w:val="both"/>
        <w:rPr>
          <w:rFonts w:ascii="Times New Roman" w:eastAsia="Calibri" w:hAnsi="Times New Roman" w:cs="Times New Roman"/>
          <w:sz w:val="24"/>
          <w:szCs w:val="24"/>
          <w:shd w:val="clear" w:color="auto" w:fill="FFFFFF"/>
        </w:rPr>
      </w:pPr>
      <w:r w:rsidRPr="00136C51">
        <w:rPr>
          <w:rFonts w:ascii="Times New Roman" w:eastAsia="Calibri" w:hAnsi="Times New Roman" w:cs="Times New Roman"/>
          <w:sz w:val="24"/>
          <w:szCs w:val="24"/>
          <w:shd w:val="clear" w:color="auto" w:fill="FFFFFF"/>
        </w:rPr>
        <w:t>g) Birim Danışma Kurulu: Akademik birimler bünyesinde oluşturulan danışma kurullarını,</w:t>
      </w:r>
    </w:p>
    <w:p w:rsidR="00136C51" w:rsidRPr="00136C51" w:rsidRDefault="00136C51" w:rsidP="00136C51">
      <w:pPr>
        <w:spacing w:after="0" w:line="256" w:lineRule="auto"/>
        <w:jc w:val="both"/>
        <w:rPr>
          <w:rFonts w:ascii="Times New Roman" w:eastAsia="Calibri" w:hAnsi="Times New Roman" w:cs="Times New Roman"/>
          <w:sz w:val="24"/>
          <w:szCs w:val="24"/>
          <w:shd w:val="clear" w:color="auto" w:fill="FFFFFF"/>
        </w:rPr>
      </w:pPr>
      <w:r w:rsidRPr="00136C51">
        <w:rPr>
          <w:rFonts w:ascii="Times New Roman" w:eastAsia="Calibri" w:hAnsi="Times New Roman" w:cs="Times New Roman"/>
          <w:sz w:val="24"/>
          <w:szCs w:val="24"/>
          <w:shd w:val="clear" w:color="auto" w:fill="FFFFFF"/>
        </w:rPr>
        <w:t xml:space="preserve"> </w:t>
      </w:r>
      <w:proofErr w:type="gramStart"/>
      <w:r w:rsidRPr="00136C51">
        <w:rPr>
          <w:rFonts w:ascii="Times New Roman" w:eastAsia="Calibri" w:hAnsi="Times New Roman" w:cs="Times New Roman"/>
          <w:sz w:val="24"/>
          <w:szCs w:val="24"/>
          <w:shd w:val="clear" w:color="auto" w:fill="FFFFFF"/>
        </w:rPr>
        <w:t>ifade</w:t>
      </w:r>
      <w:proofErr w:type="gramEnd"/>
      <w:r w:rsidRPr="00136C51">
        <w:rPr>
          <w:rFonts w:ascii="Times New Roman" w:eastAsia="Calibri" w:hAnsi="Times New Roman" w:cs="Times New Roman"/>
          <w:sz w:val="24"/>
          <w:szCs w:val="24"/>
          <w:shd w:val="clear" w:color="auto" w:fill="FFFFFF"/>
        </w:rPr>
        <w:t xml:space="preserve"> eder.</w:t>
      </w:r>
    </w:p>
    <w:p w:rsidR="00136C51" w:rsidRPr="00136C51" w:rsidRDefault="00136C51" w:rsidP="00136C51">
      <w:pPr>
        <w:spacing w:line="256" w:lineRule="auto"/>
        <w:contextualSpacing/>
        <w:rPr>
          <w:rFonts w:ascii="Times New Roman" w:eastAsia="Calibri" w:hAnsi="Times New Roman" w:cs="Times New Roman"/>
          <w:b/>
          <w:bCs/>
          <w:sz w:val="24"/>
          <w:szCs w:val="24"/>
          <w:shd w:val="clear" w:color="auto" w:fill="FFFFFF"/>
        </w:rPr>
      </w:pPr>
    </w:p>
    <w:p w:rsidR="00136C51" w:rsidRPr="00136C51" w:rsidRDefault="00136C51" w:rsidP="00136C51">
      <w:pPr>
        <w:spacing w:line="256" w:lineRule="auto"/>
        <w:contextualSpacing/>
        <w:rPr>
          <w:rFonts w:ascii="Times New Roman" w:eastAsia="Calibri" w:hAnsi="Times New Roman" w:cs="Times New Roman"/>
          <w:b/>
          <w:bCs/>
          <w:sz w:val="24"/>
          <w:szCs w:val="24"/>
          <w:shd w:val="clear" w:color="auto" w:fill="FFFFFF"/>
        </w:rPr>
      </w:pPr>
    </w:p>
    <w:p w:rsidR="00136C51" w:rsidRPr="00136C51" w:rsidRDefault="00136C51" w:rsidP="00136C51">
      <w:pPr>
        <w:spacing w:line="256" w:lineRule="auto"/>
        <w:contextualSpacing/>
        <w:rPr>
          <w:rFonts w:ascii="Times New Roman" w:eastAsia="Calibri" w:hAnsi="Times New Roman" w:cs="Times New Roman"/>
          <w:b/>
          <w:bCs/>
          <w:sz w:val="24"/>
          <w:szCs w:val="24"/>
          <w:shd w:val="clear" w:color="auto" w:fill="FFFFFF"/>
        </w:rPr>
      </w:pPr>
    </w:p>
    <w:p w:rsidR="00136C51" w:rsidRPr="00136C51" w:rsidRDefault="00136C51" w:rsidP="00136C51">
      <w:pPr>
        <w:spacing w:line="256" w:lineRule="auto"/>
        <w:contextualSpacing/>
        <w:rPr>
          <w:rFonts w:ascii="Times New Roman" w:eastAsia="Calibri" w:hAnsi="Times New Roman" w:cs="Times New Roman"/>
          <w:b/>
          <w:bCs/>
          <w:sz w:val="24"/>
          <w:szCs w:val="24"/>
          <w:shd w:val="clear" w:color="auto" w:fill="FFFFFF"/>
        </w:rPr>
      </w:pPr>
    </w:p>
    <w:p w:rsidR="00136C51" w:rsidRPr="00136C51" w:rsidRDefault="00136C51" w:rsidP="00136C51">
      <w:pPr>
        <w:spacing w:line="256" w:lineRule="auto"/>
        <w:contextualSpacing/>
        <w:jc w:val="both"/>
        <w:rPr>
          <w:rFonts w:ascii="Times New Roman" w:eastAsia="Calibri" w:hAnsi="Times New Roman" w:cs="Times New Roman"/>
          <w:b/>
          <w:bCs/>
          <w:sz w:val="24"/>
          <w:szCs w:val="24"/>
          <w:shd w:val="clear" w:color="auto" w:fill="FFFFFF"/>
        </w:rPr>
      </w:pPr>
      <w:r w:rsidRPr="00136C51">
        <w:rPr>
          <w:rFonts w:ascii="Times New Roman" w:eastAsia="Calibri" w:hAnsi="Times New Roman" w:cs="Times New Roman"/>
          <w:b/>
          <w:bCs/>
          <w:sz w:val="24"/>
          <w:szCs w:val="24"/>
          <w:shd w:val="clear" w:color="auto" w:fill="FFFFFF"/>
        </w:rPr>
        <w:t xml:space="preserve">Danışma Kurullarının Görevleri </w:t>
      </w:r>
    </w:p>
    <w:p w:rsidR="00136C51" w:rsidRPr="00136C51" w:rsidRDefault="00136C51" w:rsidP="00136C51">
      <w:pPr>
        <w:spacing w:line="256" w:lineRule="auto"/>
        <w:contextualSpacing/>
        <w:jc w:val="both"/>
        <w:rPr>
          <w:rFonts w:ascii="Times New Roman" w:eastAsia="Calibri" w:hAnsi="Times New Roman" w:cs="Times New Roman"/>
          <w:bCs/>
          <w:sz w:val="24"/>
          <w:szCs w:val="24"/>
          <w:shd w:val="clear" w:color="auto" w:fill="FFFFFF"/>
        </w:rPr>
      </w:pPr>
      <w:r w:rsidRPr="00136C51">
        <w:rPr>
          <w:rFonts w:ascii="Times New Roman" w:eastAsia="Calibri" w:hAnsi="Times New Roman" w:cs="Times New Roman"/>
          <w:b/>
          <w:bCs/>
          <w:sz w:val="24"/>
          <w:szCs w:val="24"/>
          <w:shd w:val="clear" w:color="auto" w:fill="FFFFFF"/>
        </w:rPr>
        <w:t xml:space="preserve">MADDE 4 – </w:t>
      </w:r>
      <w:r w:rsidRPr="00136C51">
        <w:rPr>
          <w:rFonts w:ascii="Times New Roman" w:eastAsia="Calibri" w:hAnsi="Times New Roman" w:cs="Times New Roman"/>
          <w:bCs/>
          <w:sz w:val="24"/>
          <w:szCs w:val="24"/>
          <w:shd w:val="clear" w:color="auto" w:fill="FFFFFF"/>
        </w:rPr>
        <w:t>(1) İş dünyası ile iletişimin ve işbirliğinin güçlendirilmesi, bilimsel araştırmaların desteklenmesi, enstitünün ve birimlerin sosyal, kültürel ve sanatsal hayata olan katkılarının artırılması alanlarına yönelik önerilerde bulunmaktır.</w:t>
      </w:r>
    </w:p>
    <w:p w:rsidR="00136C51" w:rsidRPr="00136C51" w:rsidRDefault="00136C51" w:rsidP="00136C51">
      <w:pPr>
        <w:spacing w:line="256" w:lineRule="auto"/>
        <w:contextualSpacing/>
        <w:jc w:val="both"/>
        <w:rPr>
          <w:rFonts w:ascii="Times New Roman" w:eastAsia="Calibri" w:hAnsi="Times New Roman" w:cs="Times New Roman"/>
          <w:bCs/>
          <w:sz w:val="24"/>
          <w:szCs w:val="24"/>
          <w:shd w:val="clear" w:color="auto" w:fill="FFFFFF"/>
        </w:rPr>
      </w:pPr>
    </w:p>
    <w:p w:rsidR="00136C51" w:rsidRPr="00136C51" w:rsidRDefault="00136C51" w:rsidP="00136C51">
      <w:pPr>
        <w:spacing w:line="256" w:lineRule="auto"/>
        <w:contextualSpacing/>
        <w:jc w:val="both"/>
        <w:rPr>
          <w:rFonts w:ascii="Times New Roman" w:eastAsia="Calibri" w:hAnsi="Times New Roman" w:cs="Times New Roman"/>
          <w:b/>
          <w:bCs/>
          <w:sz w:val="24"/>
          <w:szCs w:val="24"/>
          <w:shd w:val="clear" w:color="auto" w:fill="FFFFFF"/>
        </w:rPr>
      </w:pPr>
      <w:r w:rsidRPr="00136C51">
        <w:rPr>
          <w:rFonts w:ascii="Times New Roman" w:eastAsia="Calibri" w:hAnsi="Times New Roman" w:cs="Times New Roman"/>
          <w:b/>
          <w:bCs/>
          <w:sz w:val="24"/>
          <w:szCs w:val="24"/>
          <w:shd w:val="clear" w:color="auto" w:fill="FFFFFF"/>
        </w:rPr>
        <w:t xml:space="preserve">Danışma Kurullarının Oluşturulmasına ve Kaldırılmasına İlişkin Esaslar </w:t>
      </w:r>
    </w:p>
    <w:p w:rsidR="00136C51" w:rsidRPr="00136C51" w:rsidRDefault="00136C51" w:rsidP="00136C51">
      <w:pPr>
        <w:spacing w:line="256" w:lineRule="auto"/>
        <w:contextualSpacing/>
        <w:jc w:val="both"/>
        <w:rPr>
          <w:rFonts w:ascii="Times New Roman" w:eastAsia="Calibri" w:hAnsi="Times New Roman" w:cs="Times New Roman"/>
          <w:bCs/>
          <w:sz w:val="24"/>
          <w:szCs w:val="24"/>
          <w:shd w:val="clear" w:color="auto" w:fill="FFFFFF"/>
        </w:rPr>
      </w:pPr>
      <w:r w:rsidRPr="00136C51">
        <w:rPr>
          <w:rFonts w:ascii="Times New Roman" w:eastAsia="Calibri" w:hAnsi="Times New Roman" w:cs="Times New Roman"/>
          <w:b/>
          <w:bCs/>
          <w:sz w:val="24"/>
          <w:szCs w:val="24"/>
          <w:shd w:val="clear" w:color="auto" w:fill="FFFFFF"/>
        </w:rPr>
        <w:t>MADDE 5 –</w:t>
      </w:r>
      <w:r w:rsidRPr="00136C51">
        <w:rPr>
          <w:rFonts w:ascii="Times New Roman" w:eastAsia="Calibri" w:hAnsi="Times New Roman" w:cs="Times New Roman"/>
          <w:bCs/>
          <w:sz w:val="24"/>
          <w:szCs w:val="24"/>
          <w:shd w:val="clear" w:color="auto" w:fill="FFFFFF"/>
        </w:rPr>
        <w:t xml:space="preserve"> (1) </w:t>
      </w:r>
      <w:r w:rsidRPr="00136C51">
        <w:rPr>
          <w:rFonts w:ascii="Times New Roman" w:eastAsia="Calibri" w:hAnsi="Times New Roman" w:cs="Times New Roman"/>
          <w:sz w:val="24"/>
          <w:szCs w:val="24"/>
          <w:shd w:val="clear" w:color="auto" w:fill="FFFFFF"/>
        </w:rPr>
        <w:t>İzmir Yüksek Teknoloji Enstitüsü</w:t>
      </w:r>
      <w:r w:rsidRPr="00136C51">
        <w:rPr>
          <w:rFonts w:ascii="Times New Roman" w:eastAsia="Calibri" w:hAnsi="Times New Roman" w:cs="Times New Roman"/>
          <w:bCs/>
          <w:sz w:val="24"/>
          <w:szCs w:val="24"/>
          <w:shd w:val="clear" w:color="auto" w:fill="FFFFFF"/>
        </w:rPr>
        <w:t xml:space="preserve"> bünyesinde oluşturulabilecek danışma kurulları şunlardır:</w:t>
      </w:r>
    </w:p>
    <w:p w:rsidR="00136C51" w:rsidRPr="00136C51" w:rsidRDefault="00136C51" w:rsidP="00136C51">
      <w:pPr>
        <w:spacing w:line="256" w:lineRule="auto"/>
        <w:contextualSpacing/>
        <w:jc w:val="both"/>
        <w:rPr>
          <w:rFonts w:ascii="Times New Roman" w:eastAsia="Calibri" w:hAnsi="Times New Roman" w:cs="Times New Roman"/>
          <w:bCs/>
          <w:sz w:val="24"/>
          <w:szCs w:val="24"/>
          <w:shd w:val="clear" w:color="auto" w:fill="FFFFFF"/>
        </w:rPr>
      </w:pPr>
    </w:p>
    <w:p w:rsidR="00136C51" w:rsidRPr="00136C51" w:rsidRDefault="00136C51" w:rsidP="00136C51">
      <w:pPr>
        <w:spacing w:line="256" w:lineRule="auto"/>
        <w:contextualSpacing/>
        <w:jc w:val="both"/>
        <w:rPr>
          <w:rFonts w:ascii="Times New Roman" w:eastAsia="Calibri" w:hAnsi="Times New Roman" w:cs="Times New Roman"/>
          <w:bCs/>
          <w:sz w:val="24"/>
          <w:szCs w:val="24"/>
          <w:shd w:val="clear" w:color="auto" w:fill="FFFFFF"/>
        </w:rPr>
      </w:pPr>
      <w:r w:rsidRPr="00136C51">
        <w:rPr>
          <w:rFonts w:ascii="Times New Roman" w:eastAsia="Calibri" w:hAnsi="Times New Roman" w:cs="Times New Roman"/>
          <w:bCs/>
          <w:sz w:val="24"/>
          <w:szCs w:val="24"/>
          <w:shd w:val="clear" w:color="auto" w:fill="FFFFFF"/>
        </w:rPr>
        <w:t xml:space="preserve">a) </w:t>
      </w:r>
      <w:r w:rsidRPr="00136C51">
        <w:rPr>
          <w:rFonts w:ascii="Times New Roman" w:eastAsia="Calibri" w:hAnsi="Times New Roman" w:cs="Times New Roman"/>
          <w:sz w:val="24"/>
          <w:szCs w:val="24"/>
          <w:shd w:val="clear" w:color="auto" w:fill="FFFFFF"/>
        </w:rPr>
        <w:t>İzmir Yüksek Teknoloji Enstitüsü</w:t>
      </w:r>
      <w:r w:rsidRPr="00136C51">
        <w:rPr>
          <w:rFonts w:ascii="Times New Roman" w:eastAsia="Calibri" w:hAnsi="Times New Roman" w:cs="Times New Roman"/>
          <w:bCs/>
          <w:sz w:val="24"/>
          <w:szCs w:val="24"/>
          <w:shd w:val="clear" w:color="auto" w:fill="FFFFFF"/>
        </w:rPr>
        <w:t xml:space="preserve"> danışma kurulu,</w:t>
      </w:r>
    </w:p>
    <w:p w:rsidR="00136C51" w:rsidRPr="00136C51" w:rsidRDefault="00136C51" w:rsidP="00136C51">
      <w:pPr>
        <w:spacing w:line="256" w:lineRule="auto"/>
        <w:contextualSpacing/>
        <w:jc w:val="both"/>
        <w:rPr>
          <w:rFonts w:ascii="Times New Roman" w:eastAsia="Calibri" w:hAnsi="Times New Roman" w:cs="Times New Roman"/>
          <w:bCs/>
          <w:sz w:val="24"/>
          <w:szCs w:val="24"/>
          <w:shd w:val="clear" w:color="auto" w:fill="FFFFFF"/>
        </w:rPr>
      </w:pPr>
      <w:r w:rsidRPr="00136C51">
        <w:rPr>
          <w:rFonts w:ascii="Times New Roman" w:eastAsia="Calibri" w:hAnsi="Times New Roman" w:cs="Times New Roman"/>
          <w:bCs/>
          <w:sz w:val="24"/>
          <w:szCs w:val="24"/>
          <w:shd w:val="clear" w:color="auto" w:fill="FFFFFF"/>
        </w:rPr>
        <w:t>b) Fakülteler, Enstitü ve Yüksekokul bünyesindeki birim danışma kurulları.</w:t>
      </w:r>
    </w:p>
    <w:p w:rsidR="00136C51" w:rsidRPr="00136C51" w:rsidRDefault="00136C51" w:rsidP="00136C51">
      <w:pPr>
        <w:spacing w:line="256" w:lineRule="auto"/>
        <w:contextualSpacing/>
        <w:jc w:val="both"/>
        <w:rPr>
          <w:rFonts w:ascii="Times New Roman" w:eastAsia="Calibri" w:hAnsi="Times New Roman" w:cs="Times New Roman"/>
          <w:bCs/>
          <w:sz w:val="24"/>
          <w:szCs w:val="24"/>
          <w:shd w:val="clear" w:color="auto" w:fill="FFFFFF"/>
        </w:rPr>
      </w:pPr>
      <w:r w:rsidRPr="00136C51">
        <w:rPr>
          <w:rFonts w:ascii="Times New Roman" w:eastAsia="Calibri" w:hAnsi="Times New Roman" w:cs="Times New Roman"/>
          <w:bCs/>
          <w:sz w:val="24"/>
          <w:szCs w:val="24"/>
          <w:shd w:val="clear" w:color="auto" w:fill="FFFFFF"/>
        </w:rPr>
        <w:t>(2) Her danışma kurulu, ilgili akademik birimin adı ile birlikte anılır.</w:t>
      </w:r>
    </w:p>
    <w:p w:rsidR="00136C51" w:rsidRPr="00136C51" w:rsidRDefault="00136C51" w:rsidP="00136C51">
      <w:pPr>
        <w:spacing w:line="256" w:lineRule="auto"/>
        <w:contextualSpacing/>
        <w:jc w:val="both"/>
        <w:rPr>
          <w:rFonts w:ascii="Times New Roman" w:eastAsia="Calibri" w:hAnsi="Times New Roman" w:cs="Times New Roman"/>
          <w:bCs/>
          <w:sz w:val="24"/>
          <w:szCs w:val="24"/>
          <w:shd w:val="clear" w:color="auto" w:fill="FFFFFF"/>
        </w:rPr>
      </w:pPr>
      <w:r w:rsidRPr="00136C51">
        <w:rPr>
          <w:rFonts w:ascii="Times New Roman" w:eastAsia="Calibri" w:hAnsi="Times New Roman" w:cs="Times New Roman"/>
          <w:bCs/>
          <w:sz w:val="24"/>
          <w:szCs w:val="24"/>
          <w:shd w:val="clear" w:color="auto" w:fill="FFFFFF"/>
        </w:rPr>
        <w:t xml:space="preserve">(3) </w:t>
      </w:r>
      <w:r w:rsidRPr="00136C51">
        <w:rPr>
          <w:rFonts w:ascii="Times New Roman" w:eastAsia="Calibri" w:hAnsi="Times New Roman" w:cs="Times New Roman"/>
          <w:sz w:val="24"/>
          <w:szCs w:val="24"/>
          <w:shd w:val="clear" w:color="auto" w:fill="FFFFFF"/>
        </w:rPr>
        <w:t>İzmir Yüksek Teknoloji Enstitüsü</w:t>
      </w:r>
      <w:r w:rsidRPr="00136C51">
        <w:rPr>
          <w:rFonts w:ascii="Times New Roman" w:eastAsia="Calibri" w:hAnsi="Times New Roman" w:cs="Times New Roman"/>
          <w:bCs/>
          <w:sz w:val="24"/>
          <w:szCs w:val="24"/>
          <w:shd w:val="clear" w:color="auto" w:fill="FFFFFF"/>
        </w:rPr>
        <w:t xml:space="preserve"> Danışma Kurulu, Rektörün teklifi ve Senatonun kararı ile kurulur ve gerektiğinde aynı usulle kaldırılır.</w:t>
      </w:r>
    </w:p>
    <w:p w:rsidR="00136C51" w:rsidRPr="00136C51" w:rsidRDefault="00136C51" w:rsidP="00136C51">
      <w:pPr>
        <w:spacing w:line="256" w:lineRule="auto"/>
        <w:contextualSpacing/>
        <w:jc w:val="both"/>
        <w:rPr>
          <w:rFonts w:ascii="Times New Roman" w:eastAsia="Calibri" w:hAnsi="Times New Roman" w:cs="Times New Roman"/>
          <w:bCs/>
          <w:sz w:val="24"/>
          <w:szCs w:val="24"/>
          <w:shd w:val="clear" w:color="auto" w:fill="FFFFFF"/>
        </w:rPr>
      </w:pPr>
      <w:r w:rsidRPr="00136C51">
        <w:rPr>
          <w:rFonts w:ascii="Times New Roman" w:eastAsia="Calibri" w:hAnsi="Times New Roman" w:cs="Times New Roman"/>
          <w:bCs/>
          <w:sz w:val="24"/>
          <w:szCs w:val="24"/>
          <w:shd w:val="clear" w:color="auto" w:fill="FFFFFF"/>
        </w:rPr>
        <w:t>(4) Birim danışma kurulu, birim yöneticisinin teklifi, birim kurulunun kararı ve Senatonun onayı ile kurulur ve gerektiğinde aynı usulle kaldırılır.</w:t>
      </w:r>
    </w:p>
    <w:p w:rsidR="00136C51" w:rsidRPr="00136C51" w:rsidRDefault="00136C51" w:rsidP="00136C51">
      <w:pPr>
        <w:spacing w:line="256" w:lineRule="auto"/>
        <w:contextualSpacing/>
        <w:jc w:val="both"/>
        <w:rPr>
          <w:rFonts w:ascii="Times New Roman" w:eastAsia="Calibri" w:hAnsi="Times New Roman" w:cs="Times New Roman"/>
          <w:bCs/>
          <w:sz w:val="24"/>
          <w:szCs w:val="24"/>
          <w:shd w:val="clear" w:color="auto" w:fill="FFFFFF"/>
        </w:rPr>
      </w:pPr>
    </w:p>
    <w:p w:rsidR="00136C51" w:rsidRPr="00136C51" w:rsidRDefault="00136C51" w:rsidP="00136C51">
      <w:pPr>
        <w:spacing w:line="256" w:lineRule="auto"/>
        <w:contextualSpacing/>
        <w:jc w:val="both"/>
        <w:rPr>
          <w:rFonts w:ascii="Times New Roman" w:eastAsia="Calibri" w:hAnsi="Times New Roman" w:cs="Times New Roman"/>
          <w:b/>
          <w:bCs/>
          <w:sz w:val="24"/>
          <w:szCs w:val="24"/>
          <w:shd w:val="clear" w:color="auto" w:fill="FFFFFF"/>
        </w:rPr>
      </w:pPr>
      <w:r w:rsidRPr="00136C51">
        <w:rPr>
          <w:rFonts w:ascii="Times New Roman" w:eastAsia="Calibri" w:hAnsi="Times New Roman" w:cs="Times New Roman"/>
          <w:b/>
          <w:bCs/>
          <w:sz w:val="24"/>
          <w:szCs w:val="24"/>
          <w:shd w:val="clear" w:color="auto" w:fill="FFFFFF"/>
        </w:rPr>
        <w:t>Danışma Kurulları Üyelerinin Belirlenmesine İlişkin Usul ve Esaslar</w:t>
      </w:r>
    </w:p>
    <w:p w:rsidR="00136C51" w:rsidRPr="00136C51" w:rsidRDefault="00136C51" w:rsidP="00136C51">
      <w:pPr>
        <w:spacing w:after="0" w:line="240" w:lineRule="auto"/>
        <w:jc w:val="both"/>
        <w:rPr>
          <w:rFonts w:ascii="Times New Roman" w:eastAsia="Calibri" w:hAnsi="Times New Roman" w:cs="Times New Roman"/>
          <w:sz w:val="24"/>
          <w:szCs w:val="24"/>
          <w:shd w:val="clear" w:color="auto" w:fill="FFFFFF"/>
        </w:rPr>
      </w:pPr>
      <w:r w:rsidRPr="00136C51">
        <w:rPr>
          <w:rFonts w:ascii="Times New Roman" w:eastAsia="Calibri" w:hAnsi="Times New Roman" w:cs="Times New Roman"/>
          <w:b/>
          <w:sz w:val="24"/>
          <w:szCs w:val="24"/>
          <w:shd w:val="clear" w:color="auto" w:fill="FFFFFF"/>
        </w:rPr>
        <w:t>MADDE 6</w:t>
      </w:r>
      <w:r w:rsidRPr="00136C51">
        <w:rPr>
          <w:rFonts w:ascii="Times New Roman" w:eastAsia="Calibri" w:hAnsi="Times New Roman" w:cs="Times New Roman"/>
          <w:sz w:val="24"/>
          <w:szCs w:val="24"/>
          <w:shd w:val="clear" w:color="auto" w:fill="FFFFFF"/>
        </w:rPr>
        <w:t xml:space="preserve"> – (1) Danışma kurulları şu şekilde oluşturulur: </w:t>
      </w:r>
    </w:p>
    <w:p w:rsidR="00136C51" w:rsidRPr="00136C51" w:rsidRDefault="00136C51" w:rsidP="00136C51">
      <w:pPr>
        <w:spacing w:after="0" w:line="240" w:lineRule="auto"/>
        <w:jc w:val="both"/>
        <w:rPr>
          <w:rFonts w:ascii="Times New Roman" w:eastAsia="Calibri" w:hAnsi="Times New Roman" w:cs="Times New Roman"/>
          <w:sz w:val="24"/>
          <w:szCs w:val="24"/>
          <w:shd w:val="clear" w:color="auto" w:fill="FFFFFF"/>
        </w:rPr>
      </w:pPr>
    </w:p>
    <w:p w:rsidR="00136C51" w:rsidRPr="00136C51" w:rsidRDefault="00136C51" w:rsidP="00136C51">
      <w:pPr>
        <w:spacing w:after="0" w:line="240" w:lineRule="auto"/>
        <w:jc w:val="both"/>
        <w:rPr>
          <w:rFonts w:ascii="Times New Roman" w:eastAsia="Calibri" w:hAnsi="Times New Roman" w:cs="Times New Roman"/>
          <w:sz w:val="24"/>
          <w:szCs w:val="24"/>
          <w:shd w:val="clear" w:color="auto" w:fill="FFFFFF"/>
        </w:rPr>
      </w:pPr>
      <w:r w:rsidRPr="00136C51">
        <w:rPr>
          <w:rFonts w:ascii="Times New Roman" w:eastAsia="Calibri" w:hAnsi="Times New Roman" w:cs="Times New Roman"/>
          <w:sz w:val="24"/>
          <w:szCs w:val="24"/>
          <w:shd w:val="clear" w:color="auto" w:fill="FFFFFF"/>
        </w:rPr>
        <w:t>a) Danışma Kurulu Üyeleri, Rektörün teklifi ve Senatonun onayı ile belirlenir.</w:t>
      </w:r>
    </w:p>
    <w:p w:rsidR="00136C51" w:rsidRPr="00136C51" w:rsidRDefault="00136C51" w:rsidP="00136C51">
      <w:pPr>
        <w:spacing w:after="0" w:line="240" w:lineRule="auto"/>
        <w:jc w:val="both"/>
        <w:rPr>
          <w:rFonts w:ascii="Times New Roman" w:eastAsia="Calibri" w:hAnsi="Times New Roman" w:cs="Times New Roman"/>
          <w:sz w:val="24"/>
          <w:szCs w:val="24"/>
          <w:shd w:val="clear" w:color="auto" w:fill="FFFFFF"/>
        </w:rPr>
      </w:pPr>
      <w:proofErr w:type="gramStart"/>
      <w:r w:rsidRPr="00136C51">
        <w:rPr>
          <w:rFonts w:ascii="Times New Roman" w:eastAsia="Calibri" w:hAnsi="Times New Roman" w:cs="Times New Roman"/>
          <w:sz w:val="24"/>
          <w:szCs w:val="24"/>
          <w:shd w:val="clear" w:color="auto" w:fill="FFFFFF"/>
        </w:rPr>
        <w:t xml:space="preserve">b)  Danışma Kurulu, Enstitü dışından olmak kaydıyla işgücü piyasası ve kültür-sanat alanından temsilciler, kamu yöneticileri, sivil toplum örgütlerinin ve meslek kuruluşlarının temsilcileri, diğer üniversitelerin öğretim üyeleri, İzmir Yüksek Teknoloji Enstitüsünden emekli olmuş öğretim üyeleri, uluslararası kuruluşların temsilcileri, Enstitünün / ilgili birimlerin faaliyet alanında teorik veya uygulamalı tecrübeye sahip, bilim, teknoloji ve tasarım alanında uzmanlığa sahip kişiler arasından seçilir. </w:t>
      </w:r>
      <w:proofErr w:type="gramEnd"/>
    </w:p>
    <w:p w:rsidR="00136C51" w:rsidRPr="00136C51" w:rsidRDefault="00136C51" w:rsidP="00136C51">
      <w:pPr>
        <w:spacing w:after="0" w:line="240" w:lineRule="auto"/>
        <w:jc w:val="both"/>
        <w:rPr>
          <w:rFonts w:ascii="Times New Roman" w:eastAsia="Calibri" w:hAnsi="Times New Roman" w:cs="Times New Roman"/>
          <w:sz w:val="24"/>
          <w:szCs w:val="24"/>
          <w:shd w:val="clear" w:color="auto" w:fill="FFFFFF"/>
        </w:rPr>
      </w:pPr>
      <w:r w:rsidRPr="00136C51">
        <w:rPr>
          <w:rFonts w:ascii="Times New Roman" w:eastAsia="Calibri" w:hAnsi="Times New Roman" w:cs="Times New Roman"/>
          <w:sz w:val="24"/>
          <w:szCs w:val="24"/>
          <w:shd w:val="clear" w:color="auto" w:fill="FFFFFF"/>
        </w:rPr>
        <w:t>c) Danışma Kurulunun başkanı Rektördür.  Rektör kurula kendisi başkanlık edebileceği gibi yardımcılarından birisini de başkan olarak görevlendirebilir.</w:t>
      </w:r>
    </w:p>
    <w:p w:rsidR="00136C51" w:rsidRPr="00136C51" w:rsidRDefault="00136C51" w:rsidP="00136C51">
      <w:pPr>
        <w:spacing w:after="0" w:line="240" w:lineRule="auto"/>
        <w:jc w:val="both"/>
        <w:rPr>
          <w:rFonts w:ascii="Times New Roman" w:eastAsia="Calibri" w:hAnsi="Times New Roman" w:cs="Times New Roman"/>
          <w:sz w:val="24"/>
          <w:szCs w:val="24"/>
          <w:shd w:val="clear" w:color="auto" w:fill="FFFFFF"/>
        </w:rPr>
      </w:pPr>
      <w:r w:rsidRPr="00136C51">
        <w:rPr>
          <w:rFonts w:ascii="Times New Roman" w:eastAsia="Calibri" w:hAnsi="Times New Roman" w:cs="Times New Roman"/>
          <w:sz w:val="24"/>
          <w:szCs w:val="24"/>
          <w:shd w:val="clear" w:color="auto" w:fill="FFFFFF"/>
        </w:rPr>
        <w:t>(2) Birim Danışma kurulları şu şekilde oluşturulur:</w:t>
      </w:r>
    </w:p>
    <w:p w:rsidR="00136C51" w:rsidRPr="00136C51" w:rsidRDefault="00136C51" w:rsidP="00136C51">
      <w:pPr>
        <w:spacing w:after="0" w:line="240" w:lineRule="auto"/>
        <w:jc w:val="both"/>
        <w:rPr>
          <w:rFonts w:ascii="Times New Roman" w:eastAsia="Calibri" w:hAnsi="Times New Roman" w:cs="Times New Roman"/>
          <w:sz w:val="24"/>
          <w:szCs w:val="24"/>
          <w:shd w:val="clear" w:color="auto" w:fill="FFFFFF"/>
        </w:rPr>
      </w:pPr>
      <w:r w:rsidRPr="00136C51">
        <w:rPr>
          <w:rFonts w:ascii="Times New Roman" w:eastAsia="Calibri" w:hAnsi="Times New Roman" w:cs="Times New Roman"/>
          <w:sz w:val="24"/>
          <w:szCs w:val="24"/>
          <w:shd w:val="clear" w:color="auto" w:fill="FFFFFF"/>
        </w:rPr>
        <w:t xml:space="preserve">a) Birim danışma kurulu üyeleri, birimin akademik faaliyet alanı, bölüm, anabilim dalı veya program gibi alt birimlerin adaletli temsili de dikkate alınarak oluşturulur. Temsilde adaletin sağlanması amacıyla benzer veya yakın alanlarda faaliyet gösteren alt birimler arasında gruplandırmalar yapılabilir. </w:t>
      </w:r>
    </w:p>
    <w:p w:rsidR="00136C51" w:rsidRPr="00136C51" w:rsidRDefault="00136C51" w:rsidP="00136C51">
      <w:pPr>
        <w:spacing w:after="0" w:line="240" w:lineRule="auto"/>
        <w:jc w:val="both"/>
        <w:rPr>
          <w:rFonts w:ascii="Times New Roman" w:eastAsia="Calibri" w:hAnsi="Times New Roman" w:cs="Times New Roman"/>
          <w:sz w:val="24"/>
          <w:szCs w:val="24"/>
          <w:shd w:val="clear" w:color="auto" w:fill="FFFFFF"/>
        </w:rPr>
      </w:pPr>
      <w:r w:rsidRPr="00136C51">
        <w:rPr>
          <w:rFonts w:ascii="Times New Roman" w:eastAsia="Calibri" w:hAnsi="Times New Roman" w:cs="Times New Roman"/>
          <w:sz w:val="24"/>
          <w:szCs w:val="24"/>
          <w:shd w:val="clear" w:color="auto" w:fill="FFFFFF"/>
        </w:rPr>
        <w:t>b) Birim Danışma Kurulu başkan hariç en az 3 (üç) kişiden oluşur. Kurul üyeleri, bölüm / anabilim/ program vb. alt birimlerin yöneticilerinin önerileri dikkate alınarak birim yöneticisinin teklifi, birim kurulunun kararı ve Senatonun onayı ile belirlenir.</w:t>
      </w:r>
    </w:p>
    <w:p w:rsidR="00136C51" w:rsidRPr="00136C51" w:rsidRDefault="00136C51" w:rsidP="00136C51">
      <w:pPr>
        <w:spacing w:after="0" w:line="240" w:lineRule="auto"/>
        <w:jc w:val="both"/>
        <w:rPr>
          <w:rFonts w:ascii="Times New Roman" w:eastAsia="Calibri" w:hAnsi="Times New Roman" w:cs="Times New Roman"/>
          <w:sz w:val="24"/>
          <w:szCs w:val="24"/>
          <w:shd w:val="clear" w:color="auto" w:fill="FFFFFF"/>
        </w:rPr>
      </w:pPr>
      <w:r w:rsidRPr="00136C51">
        <w:rPr>
          <w:rFonts w:ascii="Times New Roman" w:eastAsia="Calibri" w:hAnsi="Times New Roman" w:cs="Times New Roman"/>
          <w:sz w:val="24"/>
          <w:szCs w:val="24"/>
          <w:shd w:val="clear" w:color="auto" w:fill="FFFFFF"/>
        </w:rPr>
        <w:t xml:space="preserve">c) Birim yöneticisi, kurula başkanlık edebileceği gibi yardımcılarından birisini de başkan olarak görevlendirebilir. </w:t>
      </w:r>
    </w:p>
    <w:p w:rsidR="00136C51" w:rsidRPr="00136C51" w:rsidRDefault="00136C51" w:rsidP="00136C51">
      <w:pPr>
        <w:spacing w:after="0" w:line="240" w:lineRule="auto"/>
        <w:jc w:val="both"/>
        <w:rPr>
          <w:rFonts w:ascii="Times New Roman" w:eastAsia="Calibri" w:hAnsi="Times New Roman" w:cs="Times New Roman"/>
          <w:sz w:val="24"/>
          <w:szCs w:val="24"/>
          <w:shd w:val="clear" w:color="auto" w:fill="FFFFFF"/>
        </w:rPr>
      </w:pPr>
      <w:r w:rsidRPr="00136C51">
        <w:rPr>
          <w:rFonts w:ascii="Times New Roman" w:eastAsia="Calibri" w:hAnsi="Times New Roman" w:cs="Times New Roman"/>
          <w:sz w:val="24"/>
          <w:szCs w:val="24"/>
          <w:shd w:val="clear" w:color="auto" w:fill="FFFFFF"/>
        </w:rPr>
        <w:t>(3) Danışma Kurulu ve Birim Danışma Kurullarında siyasî partilerin merkez ve taşra teşkilatındaki yöneticiler, yönetim, yürütme ve denetim kurulu üyeleri ile Enstitünün akademik ve idari personeli üye sıfatı ile yer alamaz.</w:t>
      </w:r>
    </w:p>
    <w:p w:rsidR="00136C51" w:rsidRPr="00136C51" w:rsidRDefault="00136C51" w:rsidP="00136C51">
      <w:pPr>
        <w:spacing w:after="0" w:line="240" w:lineRule="auto"/>
        <w:jc w:val="both"/>
        <w:rPr>
          <w:rFonts w:ascii="Times New Roman" w:eastAsia="Calibri" w:hAnsi="Times New Roman" w:cs="Times New Roman"/>
          <w:sz w:val="24"/>
          <w:szCs w:val="24"/>
          <w:shd w:val="clear" w:color="auto" w:fill="FFFFFF"/>
        </w:rPr>
      </w:pPr>
      <w:r w:rsidRPr="00136C51">
        <w:rPr>
          <w:rFonts w:ascii="Calibri" w:eastAsia="Calibri" w:hAnsi="Calibri" w:cs="Times New Roman"/>
          <w:shd w:val="clear" w:color="auto" w:fill="FFFFFF"/>
        </w:rPr>
        <w:t xml:space="preserve">a) Danışma Kurulu ve Birim Danışma Kurulu üyeleri üç yıl için seçilir. Görev süresi dolan üye, </w:t>
      </w:r>
      <w:r w:rsidRPr="00136C51">
        <w:rPr>
          <w:rFonts w:ascii="Times New Roman" w:eastAsia="Calibri" w:hAnsi="Times New Roman" w:cs="Times New Roman"/>
          <w:sz w:val="24"/>
          <w:szCs w:val="24"/>
          <w:shd w:val="clear" w:color="auto" w:fill="FFFFFF"/>
        </w:rPr>
        <w:t>aynı usul ile yeniden seçilebilir. Kuruldan istifa eden üyenin yerine yenisi seçilir. Yeni üye kalan süreyi tamamlar. Üyelerin görevden alınmasında görevlendirmedeki usul izlenir.</w:t>
      </w:r>
    </w:p>
    <w:p w:rsidR="00136C51" w:rsidRPr="00136C51" w:rsidRDefault="00136C51" w:rsidP="00136C51">
      <w:pPr>
        <w:spacing w:after="0" w:line="240" w:lineRule="auto"/>
        <w:jc w:val="both"/>
        <w:rPr>
          <w:rFonts w:ascii="Times New Roman" w:eastAsia="Calibri" w:hAnsi="Times New Roman" w:cs="Times New Roman"/>
          <w:sz w:val="24"/>
          <w:szCs w:val="24"/>
          <w:shd w:val="clear" w:color="auto" w:fill="FFFFFF"/>
        </w:rPr>
      </w:pPr>
      <w:r w:rsidRPr="00136C51">
        <w:rPr>
          <w:rFonts w:ascii="Times New Roman" w:eastAsia="Calibri" w:hAnsi="Times New Roman" w:cs="Times New Roman"/>
          <w:sz w:val="24"/>
          <w:szCs w:val="24"/>
          <w:shd w:val="clear" w:color="auto" w:fill="FFFFFF"/>
        </w:rPr>
        <w:t>(4) Kurul üyeliği fahridir.</w:t>
      </w:r>
    </w:p>
    <w:p w:rsidR="00136C51" w:rsidRPr="00136C51" w:rsidRDefault="00136C51" w:rsidP="00136C51">
      <w:pPr>
        <w:spacing w:after="0" w:line="240" w:lineRule="auto"/>
        <w:jc w:val="both"/>
        <w:rPr>
          <w:rFonts w:ascii="Times New Roman" w:eastAsia="Calibri" w:hAnsi="Times New Roman" w:cs="Times New Roman"/>
          <w:sz w:val="24"/>
          <w:szCs w:val="24"/>
          <w:shd w:val="clear" w:color="auto" w:fill="FFFFFF"/>
        </w:rPr>
      </w:pPr>
    </w:p>
    <w:p w:rsidR="00136C51" w:rsidRPr="00136C51" w:rsidRDefault="00136C51" w:rsidP="00136C51">
      <w:pPr>
        <w:spacing w:after="0" w:line="240" w:lineRule="auto"/>
        <w:jc w:val="both"/>
        <w:rPr>
          <w:rFonts w:ascii="Times New Roman" w:eastAsia="Calibri" w:hAnsi="Times New Roman" w:cs="Times New Roman"/>
          <w:sz w:val="24"/>
          <w:szCs w:val="24"/>
          <w:shd w:val="clear" w:color="auto" w:fill="FFFFFF"/>
        </w:rPr>
      </w:pPr>
    </w:p>
    <w:p w:rsidR="00136C51" w:rsidRPr="00136C51" w:rsidRDefault="00136C51" w:rsidP="00136C51">
      <w:pPr>
        <w:spacing w:line="256" w:lineRule="auto"/>
        <w:contextualSpacing/>
        <w:jc w:val="both"/>
        <w:rPr>
          <w:rFonts w:ascii="Times New Roman" w:eastAsia="Calibri" w:hAnsi="Times New Roman" w:cs="Times New Roman"/>
          <w:b/>
          <w:bCs/>
          <w:sz w:val="24"/>
          <w:szCs w:val="24"/>
          <w:shd w:val="clear" w:color="auto" w:fill="FFFFFF"/>
        </w:rPr>
      </w:pPr>
      <w:r w:rsidRPr="00136C51">
        <w:rPr>
          <w:rFonts w:ascii="Times New Roman" w:eastAsia="Calibri" w:hAnsi="Times New Roman" w:cs="Times New Roman"/>
          <w:b/>
          <w:bCs/>
          <w:sz w:val="24"/>
          <w:szCs w:val="24"/>
          <w:shd w:val="clear" w:color="auto" w:fill="FFFFFF"/>
        </w:rPr>
        <w:t xml:space="preserve">Danışma Kurullarının Çalışmasına İlişkin Esaslar </w:t>
      </w:r>
    </w:p>
    <w:p w:rsidR="00136C51" w:rsidRPr="00136C51" w:rsidRDefault="00136C51" w:rsidP="00136C51">
      <w:pPr>
        <w:spacing w:line="256" w:lineRule="auto"/>
        <w:contextualSpacing/>
        <w:jc w:val="both"/>
        <w:rPr>
          <w:rFonts w:ascii="Times New Roman" w:eastAsia="Calibri" w:hAnsi="Times New Roman" w:cs="Times New Roman"/>
          <w:bCs/>
          <w:sz w:val="24"/>
          <w:szCs w:val="24"/>
          <w:shd w:val="clear" w:color="auto" w:fill="FFFFFF"/>
        </w:rPr>
      </w:pPr>
      <w:r w:rsidRPr="00136C51">
        <w:rPr>
          <w:rFonts w:ascii="Times New Roman" w:eastAsia="Calibri" w:hAnsi="Times New Roman" w:cs="Times New Roman"/>
          <w:b/>
          <w:bCs/>
          <w:sz w:val="24"/>
          <w:szCs w:val="24"/>
          <w:shd w:val="clear" w:color="auto" w:fill="FFFFFF"/>
        </w:rPr>
        <w:t>MADDE 7 –</w:t>
      </w:r>
      <w:r w:rsidRPr="00136C51">
        <w:rPr>
          <w:rFonts w:ascii="Times New Roman" w:eastAsia="Calibri" w:hAnsi="Times New Roman" w:cs="Times New Roman"/>
          <w:bCs/>
          <w:sz w:val="24"/>
          <w:szCs w:val="24"/>
          <w:shd w:val="clear" w:color="auto" w:fill="FFFFFF"/>
        </w:rPr>
        <w:t xml:space="preserve"> (1) Danışma kurullarının çalışmasına ilişkin usul ve esasları şunlardır:</w:t>
      </w:r>
    </w:p>
    <w:p w:rsidR="00136C51" w:rsidRPr="00136C51" w:rsidRDefault="00136C51" w:rsidP="00136C51">
      <w:pPr>
        <w:spacing w:after="0" w:line="240" w:lineRule="auto"/>
        <w:jc w:val="both"/>
        <w:rPr>
          <w:rFonts w:ascii="Times New Roman" w:eastAsia="Calibri" w:hAnsi="Times New Roman" w:cs="Times New Roman"/>
          <w:sz w:val="24"/>
          <w:szCs w:val="24"/>
          <w:shd w:val="clear" w:color="auto" w:fill="FFFFFF"/>
        </w:rPr>
      </w:pPr>
      <w:r w:rsidRPr="00136C51">
        <w:rPr>
          <w:rFonts w:ascii="Calibri" w:eastAsia="Calibri" w:hAnsi="Calibri" w:cs="Times New Roman"/>
          <w:shd w:val="clear" w:color="auto" w:fill="FFFFFF"/>
        </w:rPr>
        <w:t xml:space="preserve"> </w:t>
      </w:r>
      <w:r w:rsidRPr="00136C51">
        <w:rPr>
          <w:rFonts w:ascii="Times New Roman" w:eastAsia="Calibri" w:hAnsi="Times New Roman" w:cs="Times New Roman"/>
          <w:sz w:val="24"/>
          <w:szCs w:val="24"/>
          <w:shd w:val="clear" w:color="auto" w:fill="FFFFFF"/>
        </w:rPr>
        <w:t>a) Danışma Kurulu yılda en az bir kez olmak üzere kurul başkanının çağrısı üzerine toplanır.</w:t>
      </w:r>
    </w:p>
    <w:p w:rsidR="00136C51" w:rsidRPr="00136C51" w:rsidRDefault="00136C51" w:rsidP="00136C51">
      <w:pPr>
        <w:spacing w:after="0" w:line="240" w:lineRule="auto"/>
        <w:jc w:val="both"/>
        <w:rPr>
          <w:rFonts w:ascii="Times New Roman" w:eastAsia="Calibri" w:hAnsi="Times New Roman" w:cs="Times New Roman"/>
          <w:sz w:val="24"/>
          <w:szCs w:val="24"/>
          <w:shd w:val="clear" w:color="auto" w:fill="FFFFFF"/>
        </w:rPr>
      </w:pPr>
      <w:r w:rsidRPr="00136C51">
        <w:rPr>
          <w:rFonts w:ascii="Times New Roman" w:eastAsia="Calibri" w:hAnsi="Times New Roman" w:cs="Times New Roman"/>
          <w:sz w:val="24"/>
          <w:szCs w:val="24"/>
          <w:shd w:val="clear" w:color="auto" w:fill="FFFFFF"/>
        </w:rPr>
        <w:t xml:space="preserve"> b) Kurulun gündemi kurul başkanı tarafından hazırlanır. Gündemin hazırlanmasında kurul üyelerinin önerileri dikkate alınır. Rektörün veya birim yöneticisinin talepleri öncelikle gündeme alınır ve görüşülür. Gündem, toplantı tarihinden en az üç iş günü önce üyelere elektronik ortamda bildirilir.</w:t>
      </w:r>
    </w:p>
    <w:p w:rsidR="00136C51" w:rsidRPr="00136C51" w:rsidRDefault="00136C51" w:rsidP="00136C51">
      <w:pPr>
        <w:spacing w:after="0" w:line="240" w:lineRule="auto"/>
        <w:jc w:val="both"/>
        <w:rPr>
          <w:rFonts w:ascii="Times New Roman" w:eastAsia="Calibri" w:hAnsi="Times New Roman" w:cs="Times New Roman"/>
          <w:sz w:val="24"/>
          <w:szCs w:val="24"/>
          <w:shd w:val="clear" w:color="auto" w:fill="FFFFFF"/>
        </w:rPr>
      </w:pPr>
      <w:r w:rsidRPr="00136C51">
        <w:rPr>
          <w:rFonts w:ascii="Times New Roman" w:eastAsia="Calibri" w:hAnsi="Times New Roman" w:cs="Times New Roman"/>
          <w:sz w:val="24"/>
          <w:szCs w:val="24"/>
          <w:shd w:val="clear" w:color="auto" w:fill="FFFFFF"/>
        </w:rPr>
        <w:t xml:space="preserve"> c) Kurul üye tam sayısının salt çoğunluğu ile toplanır ve toplantıya katılanların salt çoğunluğu ile karar alır; çekimser oy kullanılamaz. Kurul başkanının kararı veya kurul üyelerinin çoğunluğunun talebi üzerine, görüşlerine başvurmak amacıyla kurul üyesi olmayan kişiler toplantıya çağırılabilir, görüşleri dinlenebilir. Ancak, bu kişiler oylamaya katılamazlar. </w:t>
      </w:r>
    </w:p>
    <w:p w:rsidR="00136C51" w:rsidRPr="00136C51" w:rsidRDefault="00136C51" w:rsidP="00136C51">
      <w:pPr>
        <w:spacing w:after="0" w:line="240" w:lineRule="auto"/>
        <w:jc w:val="both"/>
        <w:rPr>
          <w:rFonts w:ascii="Times New Roman" w:eastAsia="Calibri" w:hAnsi="Times New Roman" w:cs="Times New Roman"/>
          <w:sz w:val="24"/>
          <w:szCs w:val="24"/>
          <w:shd w:val="clear" w:color="auto" w:fill="FFFFFF"/>
        </w:rPr>
      </w:pPr>
      <w:r w:rsidRPr="00136C51">
        <w:rPr>
          <w:rFonts w:ascii="Times New Roman" w:eastAsia="Calibri" w:hAnsi="Times New Roman" w:cs="Times New Roman"/>
          <w:sz w:val="24"/>
          <w:szCs w:val="24"/>
          <w:shd w:val="clear" w:color="auto" w:fill="FFFFFF"/>
        </w:rPr>
        <w:t xml:space="preserve">ç) Kurul kendi üyeleri arasından bir </w:t>
      </w:r>
      <w:proofErr w:type="gramStart"/>
      <w:r w:rsidRPr="00136C51">
        <w:rPr>
          <w:rFonts w:ascii="Times New Roman" w:eastAsia="Calibri" w:hAnsi="Times New Roman" w:cs="Times New Roman"/>
          <w:sz w:val="24"/>
          <w:szCs w:val="24"/>
          <w:shd w:val="clear" w:color="auto" w:fill="FFFFFF"/>
        </w:rPr>
        <w:t>raportör</w:t>
      </w:r>
      <w:proofErr w:type="gramEnd"/>
      <w:r w:rsidRPr="00136C51">
        <w:rPr>
          <w:rFonts w:ascii="Times New Roman" w:eastAsia="Calibri" w:hAnsi="Times New Roman" w:cs="Times New Roman"/>
          <w:sz w:val="24"/>
          <w:szCs w:val="24"/>
          <w:shd w:val="clear" w:color="auto" w:fill="FFFFFF"/>
        </w:rPr>
        <w:t xml:space="preserve"> seçer. </w:t>
      </w:r>
    </w:p>
    <w:p w:rsidR="00136C51" w:rsidRPr="00136C51" w:rsidRDefault="00136C51" w:rsidP="00136C51">
      <w:pPr>
        <w:spacing w:after="0" w:line="240" w:lineRule="auto"/>
        <w:jc w:val="both"/>
        <w:rPr>
          <w:rFonts w:ascii="Times New Roman" w:eastAsia="Calibri" w:hAnsi="Times New Roman" w:cs="Times New Roman"/>
          <w:sz w:val="24"/>
          <w:szCs w:val="24"/>
          <w:shd w:val="clear" w:color="auto" w:fill="FFFFFF"/>
        </w:rPr>
      </w:pPr>
      <w:r w:rsidRPr="00136C51">
        <w:rPr>
          <w:rFonts w:ascii="Times New Roman" w:eastAsia="Calibri" w:hAnsi="Times New Roman" w:cs="Times New Roman"/>
          <w:sz w:val="24"/>
          <w:szCs w:val="24"/>
          <w:shd w:val="clear" w:color="auto" w:fill="FFFFFF"/>
        </w:rPr>
        <w:t>d) Danışma Kurulunun sekretarya görevi Genel Sekreterlik, birim danışma kurulunun sekretarya görevi ilgili birim sekreterliği tarafından yürütülür.</w:t>
      </w:r>
    </w:p>
    <w:p w:rsidR="00136C51" w:rsidRPr="00136C51" w:rsidRDefault="00136C51" w:rsidP="00136C51">
      <w:pPr>
        <w:spacing w:after="0" w:line="240" w:lineRule="auto"/>
        <w:jc w:val="both"/>
        <w:rPr>
          <w:rFonts w:ascii="Times New Roman" w:eastAsia="Calibri" w:hAnsi="Times New Roman" w:cs="Times New Roman"/>
          <w:sz w:val="24"/>
          <w:szCs w:val="24"/>
          <w:shd w:val="clear" w:color="auto" w:fill="FFFFFF"/>
        </w:rPr>
      </w:pPr>
      <w:r w:rsidRPr="00136C51">
        <w:rPr>
          <w:rFonts w:ascii="Times New Roman" w:eastAsia="Calibri" w:hAnsi="Times New Roman" w:cs="Times New Roman"/>
          <w:sz w:val="24"/>
          <w:szCs w:val="24"/>
          <w:shd w:val="clear" w:color="auto" w:fill="FFFFFF"/>
        </w:rPr>
        <w:t>e) Kurul kararları tavsiye niteliğindedir. Kurul kararları, ilgisine göre Senatonun, Yönetim Kurulunun, birim kurulunun / birim yönetim kurulunun üyelerinin bilgisine sunulur ve bu kurullarda tartışılır.</w:t>
      </w:r>
    </w:p>
    <w:p w:rsidR="00136C51" w:rsidRPr="00136C51" w:rsidRDefault="00136C51" w:rsidP="00136C51">
      <w:pPr>
        <w:spacing w:after="0" w:line="240" w:lineRule="auto"/>
        <w:jc w:val="both"/>
        <w:rPr>
          <w:rFonts w:ascii="Times New Roman" w:eastAsia="Calibri" w:hAnsi="Times New Roman" w:cs="Times New Roman"/>
          <w:sz w:val="24"/>
          <w:szCs w:val="24"/>
          <w:shd w:val="clear" w:color="auto" w:fill="FFFFFF"/>
        </w:rPr>
      </w:pPr>
      <w:r w:rsidRPr="00136C51">
        <w:rPr>
          <w:rFonts w:ascii="Times New Roman" w:eastAsia="Calibri" w:hAnsi="Times New Roman" w:cs="Times New Roman"/>
          <w:sz w:val="24"/>
          <w:szCs w:val="24"/>
          <w:shd w:val="clear" w:color="auto" w:fill="FFFFFF"/>
        </w:rPr>
        <w:lastRenderedPageBreak/>
        <w:t xml:space="preserve">f) Birimlerin danışma kurullarının faaliyetleri her yıl rapor haline getirilerek en geç Ekim ayı sonuna kadar Genel Sekreterliğe iletilir. Genel Sekreterlik bütün birimlerden gelen raporları dikkate alarak genel bir faaliyet raporu hazırlar ve en geç Aralık ayının sonuna kadar Yükseköğretim Kuruluna iletir. </w:t>
      </w:r>
    </w:p>
    <w:p w:rsidR="00136C51" w:rsidRPr="00136C51" w:rsidRDefault="00136C51" w:rsidP="00136C51">
      <w:pPr>
        <w:spacing w:line="256" w:lineRule="auto"/>
        <w:contextualSpacing/>
        <w:jc w:val="both"/>
        <w:rPr>
          <w:rFonts w:ascii="Times New Roman" w:eastAsia="Calibri" w:hAnsi="Times New Roman" w:cs="Times New Roman"/>
          <w:b/>
          <w:bCs/>
          <w:sz w:val="24"/>
          <w:szCs w:val="24"/>
          <w:shd w:val="clear" w:color="auto" w:fill="FFFFFF"/>
        </w:rPr>
      </w:pPr>
    </w:p>
    <w:p w:rsidR="00136C51" w:rsidRPr="00136C51" w:rsidRDefault="00136C51" w:rsidP="00136C51">
      <w:pPr>
        <w:spacing w:line="256" w:lineRule="auto"/>
        <w:contextualSpacing/>
        <w:jc w:val="both"/>
        <w:rPr>
          <w:rFonts w:ascii="Times New Roman" w:eastAsia="Calibri" w:hAnsi="Times New Roman" w:cs="Times New Roman"/>
          <w:b/>
          <w:bCs/>
          <w:sz w:val="24"/>
          <w:szCs w:val="24"/>
          <w:shd w:val="clear" w:color="auto" w:fill="FFFFFF"/>
        </w:rPr>
      </w:pPr>
      <w:r w:rsidRPr="00136C51">
        <w:rPr>
          <w:rFonts w:ascii="Times New Roman" w:eastAsia="Calibri" w:hAnsi="Times New Roman" w:cs="Times New Roman"/>
          <w:b/>
          <w:bCs/>
          <w:sz w:val="24"/>
          <w:szCs w:val="24"/>
          <w:shd w:val="clear" w:color="auto" w:fill="FFFFFF"/>
        </w:rPr>
        <w:t>Yürürlük</w:t>
      </w:r>
    </w:p>
    <w:p w:rsidR="00136C51" w:rsidRPr="00136C51" w:rsidRDefault="00136C51" w:rsidP="00136C51">
      <w:pPr>
        <w:spacing w:line="256" w:lineRule="auto"/>
        <w:contextualSpacing/>
        <w:jc w:val="both"/>
        <w:rPr>
          <w:rFonts w:ascii="Times New Roman" w:eastAsia="Calibri" w:hAnsi="Times New Roman" w:cs="Times New Roman"/>
          <w:bCs/>
          <w:sz w:val="24"/>
          <w:szCs w:val="24"/>
          <w:shd w:val="clear" w:color="auto" w:fill="FFFFFF"/>
        </w:rPr>
      </w:pPr>
      <w:r w:rsidRPr="00136C51">
        <w:rPr>
          <w:rFonts w:ascii="Times New Roman" w:eastAsia="Calibri" w:hAnsi="Times New Roman" w:cs="Times New Roman"/>
          <w:b/>
          <w:bCs/>
          <w:sz w:val="24"/>
          <w:szCs w:val="24"/>
          <w:shd w:val="clear" w:color="auto" w:fill="FFFFFF"/>
        </w:rPr>
        <w:t>MADDE 8 –</w:t>
      </w:r>
      <w:r w:rsidRPr="00136C51">
        <w:rPr>
          <w:rFonts w:ascii="Times New Roman" w:eastAsia="Calibri" w:hAnsi="Times New Roman" w:cs="Times New Roman"/>
          <w:bCs/>
          <w:sz w:val="24"/>
          <w:szCs w:val="24"/>
          <w:shd w:val="clear" w:color="auto" w:fill="FFFFFF"/>
        </w:rPr>
        <w:t xml:space="preserve"> (1) Bu yönerge Senatoda onaylandığı tarihte yürürlüğe girer.  </w:t>
      </w:r>
    </w:p>
    <w:p w:rsidR="00136C51" w:rsidRPr="00136C51" w:rsidRDefault="00136C51" w:rsidP="00136C51">
      <w:pPr>
        <w:spacing w:line="256" w:lineRule="auto"/>
        <w:contextualSpacing/>
        <w:jc w:val="both"/>
        <w:rPr>
          <w:rFonts w:ascii="Times New Roman" w:eastAsia="Calibri" w:hAnsi="Times New Roman" w:cs="Times New Roman"/>
          <w:bCs/>
          <w:sz w:val="24"/>
          <w:szCs w:val="24"/>
          <w:shd w:val="clear" w:color="auto" w:fill="FFFFFF"/>
        </w:rPr>
      </w:pPr>
      <w:r w:rsidRPr="00136C51">
        <w:rPr>
          <w:rFonts w:ascii="Times New Roman" w:eastAsia="Calibri" w:hAnsi="Times New Roman" w:cs="Times New Roman"/>
          <w:bCs/>
          <w:sz w:val="24"/>
          <w:szCs w:val="24"/>
          <w:shd w:val="clear" w:color="auto" w:fill="FFFFFF"/>
        </w:rPr>
        <w:t xml:space="preserve"> </w:t>
      </w:r>
    </w:p>
    <w:p w:rsidR="00136C51" w:rsidRPr="00136C51" w:rsidRDefault="00136C51" w:rsidP="00136C51">
      <w:pPr>
        <w:spacing w:line="256" w:lineRule="auto"/>
        <w:contextualSpacing/>
        <w:jc w:val="both"/>
        <w:rPr>
          <w:rFonts w:ascii="Times New Roman" w:eastAsia="Calibri" w:hAnsi="Times New Roman" w:cs="Times New Roman"/>
          <w:b/>
          <w:bCs/>
          <w:sz w:val="24"/>
          <w:szCs w:val="24"/>
          <w:shd w:val="clear" w:color="auto" w:fill="FFFFFF"/>
        </w:rPr>
      </w:pPr>
      <w:r w:rsidRPr="00136C51">
        <w:rPr>
          <w:rFonts w:ascii="Times New Roman" w:eastAsia="Calibri" w:hAnsi="Times New Roman" w:cs="Times New Roman"/>
          <w:b/>
          <w:bCs/>
          <w:sz w:val="24"/>
          <w:szCs w:val="24"/>
          <w:shd w:val="clear" w:color="auto" w:fill="FFFFFF"/>
        </w:rPr>
        <w:t xml:space="preserve">Yürütme </w:t>
      </w:r>
    </w:p>
    <w:p w:rsidR="00136C51" w:rsidRPr="00136C51" w:rsidRDefault="00136C51" w:rsidP="00136C51">
      <w:pPr>
        <w:spacing w:line="256" w:lineRule="auto"/>
        <w:contextualSpacing/>
        <w:jc w:val="both"/>
        <w:rPr>
          <w:rFonts w:ascii="Times New Roman" w:eastAsia="Calibri" w:hAnsi="Times New Roman" w:cs="Times New Roman"/>
          <w:bCs/>
          <w:sz w:val="24"/>
          <w:szCs w:val="24"/>
          <w:shd w:val="clear" w:color="auto" w:fill="FFFFFF"/>
        </w:rPr>
      </w:pPr>
      <w:r w:rsidRPr="00136C51">
        <w:rPr>
          <w:rFonts w:ascii="Times New Roman" w:eastAsia="Calibri" w:hAnsi="Times New Roman" w:cs="Times New Roman"/>
          <w:b/>
          <w:bCs/>
          <w:sz w:val="24"/>
          <w:szCs w:val="24"/>
          <w:shd w:val="clear" w:color="auto" w:fill="FFFFFF"/>
        </w:rPr>
        <w:t>MADDE 9</w:t>
      </w:r>
      <w:r w:rsidRPr="00136C51">
        <w:rPr>
          <w:rFonts w:ascii="Times New Roman" w:eastAsia="Calibri" w:hAnsi="Times New Roman" w:cs="Times New Roman"/>
          <w:bCs/>
          <w:sz w:val="24"/>
          <w:szCs w:val="24"/>
          <w:shd w:val="clear" w:color="auto" w:fill="FFFFFF"/>
        </w:rPr>
        <w:t>– (1) Bu yönergede bulunan hükümler, İzmir Yüksek Teknoloji Enstitüsü Rektörü tarafından yürütülür.</w:t>
      </w:r>
    </w:p>
    <w:p w:rsidR="00136C51" w:rsidRPr="00136C51" w:rsidRDefault="00136C51" w:rsidP="00136C51">
      <w:pPr>
        <w:spacing w:line="256" w:lineRule="auto"/>
        <w:contextualSpacing/>
        <w:jc w:val="both"/>
        <w:rPr>
          <w:rFonts w:ascii="Times New Roman" w:eastAsia="Calibri" w:hAnsi="Times New Roman" w:cs="Times New Roman"/>
          <w:bCs/>
          <w:sz w:val="24"/>
          <w:szCs w:val="24"/>
          <w:shd w:val="clear" w:color="auto" w:fill="FFFFFF"/>
        </w:rPr>
      </w:pPr>
    </w:p>
    <w:p w:rsidR="00136C51" w:rsidRPr="00136C51" w:rsidRDefault="00136C51" w:rsidP="00136C51">
      <w:pPr>
        <w:spacing w:line="256" w:lineRule="auto"/>
        <w:contextualSpacing/>
        <w:jc w:val="both"/>
        <w:rPr>
          <w:rFonts w:ascii="Times New Roman" w:eastAsia="Calibri" w:hAnsi="Times New Roman" w:cs="Times New Roman"/>
          <w:b/>
          <w:bCs/>
          <w:sz w:val="24"/>
          <w:szCs w:val="24"/>
          <w:shd w:val="clear" w:color="auto" w:fill="FFFFFF"/>
        </w:rPr>
      </w:pPr>
      <w:r w:rsidRPr="00136C51">
        <w:rPr>
          <w:rFonts w:ascii="Times New Roman" w:eastAsia="Calibri" w:hAnsi="Times New Roman" w:cs="Times New Roman"/>
          <w:b/>
          <w:bCs/>
          <w:sz w:val="24"/>
          <w:szCs w:val="24"/>
          <w:shd w:val="clear" w:color="auto" w:fill="FFFFFF"/>
        </w:rPr>
        <w:t>Geçici Hükümler</w:t>
      </w:r>
    </w:p>
    <w:p w:rsidR="00136C51" w:rsidRPr="00136C51" w:rsidRDefault="00136C51" w:rsidP="00136C51">
      <w:pPr>
        <w:spacing w:line="256" w:lineRule="auto"/>
        <w:contextualSpacing/>
        <w:jc w:val="both"/>
        <w:rPr>
          <w:rFonts w:ascii="Times New Roman" w:eastAsia="Calibri" w:hAnsi="Times New Roman" w:cs="Times New Roman"/>
          <w:bCs/>
          <w:sz w:val="24"/>
          <w:szCs w:val="24"/>
          <w:shd w:val="clear" w:color="auto" w:fill="FFFFFF"/>
        </w:rPr>
      </w:pPr>
      <w:r w:rsidRPr="00136C51">
        <w:rPr>
          <w:rFonts w:ascii="Times New Roman" w:eastAsia="Calibri" w:hAnsi="Times New Roman" w:cs="Times New Roman"/>
          <w:b/>
          <w:bCs/>
          <w:sz w:val="24"/>
          <w:szCs w:val="24"/>
          <w:shd w:val="clear" w:color="auto" w:fill="FFFFFF"/>
        </w:rPr>
        <w:t>Geçici Madde 1</w:t>
      </w:r>
      <w:r w:rsidRPr="00136C51">
        <w:rPr>
          <w:rFonts w:ascii="Times New Roman" w:eastAsia="Calibri" w:hAnsi="Times New Roman" w:cs="Times New Roman"/>
          <w:bCs/>
          <w:sz w:val="24"/>
          <w:szCs w:val="24"/>
          <w:shd w:val="clear" w:color="auto" w:fill="FFFFFF"/>
        </w:rPr>
        <w:t xml:space="preserve"> – (1) Bu yönergenin onaylandığı tarihten önce oluşturulan tüm Danışma Kurulları kaldırılmıştır.</w:t>
      </w:r>
    </w:p>
    <w:p w:rsidR="005D01F7" w:rsidRDefault="005D01F7">
      <w:bookmarkStart w:id="0" w:name="_GoBack"/>
      <w:bookmarkEnd w:id="0"/>
    </w:p>
    <w:sectPr w:rsidR="005D01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79B"/>
    <w:rsid w:val="00136C51"/>
    <w:rsid w:val="005D01F7"/>
    <w:rsid w:val="008F2250"/>
    <w:rsid w:val="009A17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93D30-5BC7-437F-BB0D-260EA0823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69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940</Words>
  <Characters>5359</Characters>
  <Application>Microsoft Office Word</Application>
  <DocSecurity>0</DocSecurity>
  <Lines>44</Lines>
  <Paragraphs>12</Paragraphs>
  <ScaleCrop>false</ScaleCrop>
  <Company/>
  <LinksUpToDate>false</LinksUpToDate>
  <CharactersWithSpaces>6287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UZUN</dc:creator>
  <cp:keywords/>
  <dc:description/>
  <cp:lastModifiedBy>Özlem UZUN</cp:lastModifiedBy>
  <cp:revision>2</cp:revision>
  <dcterms:created xsi:type="dcterms:W3CDTF">2020-08-04T11:02:00Z</dcterms:created>
  <dcterms:modified xsi:type="dcterms:W3CDTF">2020-08-04T11:03:00Z</dcterms:modified>
</cp:coreProperties>
</file>